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B1" w:rsidRDefault="004D5A59">
      <w:pPr>
        <w:spacing w:after="60"/>
        <w:ind w:left="6577"/>
        <w:jc w:val="center"/>
        <w:rPr>
          <w:sz w:val="24"/>
        </w:rPr>
      </w:pPr>
      <w:r>
        <w:rPr>
          <w:sz w:val="24"/>
        </w:rPr>
        <w:t>УТВЕРЖДЕНА</w:t>
      </w:r>
    </w:p>
    <w:p w:rsidR="00116CB1" w:rsidRDefault="004D5A59">
      <w:pPr>
        <w:spacing w:after="120"/>
        <w:ind w:left="6577"/>
        <w:jc w:val="center"/>
        <w:rPr>
          <w:sz w:val="24"/>
        </w:rPr>
      </w:pPr>
      <w:r>
        <w:rPr>
          <w:sz w:val="24"/>
        </w:rPr>
        <w:t xml:space="preserve">Указом Президента </w:t>
      </w:r>
      <w:r>
        <w:rPr>
          <w:sz w:val="24"/>
        </w:rPr>
        <w:br/>
        <w:t>Российской Федерации</w:t>
      </w:r>
      <w:r>
        <w:rPr>
          <w:sz w:val="24"/>
        </w:rPr>
        <w:br/>
        <w:t>от 23 июня 2014 г. № 460</w:t>
      </w:r>
    </w:p>
    <w:p w:rsidR="00116CB1" w:rsidRDefault="004D5A59">
      <w:pPr>
        <w:spacing w:after="240"/>
        <w:ind w:left="6577"/>
        <w:jc w:val="center"/>
        <w:rPr>
          <w:sz w:val="18"/>
        </w:rPr>
      </w:pPr>
      <w:r>
        <w:rPr>
          <w:sz w:val="18"/>
        </w:rPr>
        <w:t xml:space="preserve">(в ред. Указов Президента РФ </w:t>
      </w:r>
      <w:r>
        <w:rPr>
          <w:sz w:val="18"/>
        </w:rPr>
        <w:br/>
        <w:t xml:space="preserve">от 19.09.2017 № 431, от 09.10.2017 № 472, от 15.01.2020 № 13, от 10.12.2020 № 778,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18.07.2022 № 472)</w:t>
      </w:r>
    </w:p>
    <w:p w:rsidR="00B92C23" w:rsidRDefault="00B92C23" w:rsidP="00B92C23">
      <w:pPr>
        <w:ind w:left="567"/>
        <w:jc w:val="both"/>
        <w:rPr>
          <w:sz w:val="24"/>
        </w:rPr>
      </w:pPr>
      <w:r>
        <w:rPr>
          <w:sz w:val="24"/>
        </w:rPr>
        <w:t>В отдел государственной службы и кадров Управления Федераль</w:t>
      </w:r>
      <w:bookmarkStart w:id="0" w:name="_GoBack"/>
      <w:r>
        <w:rPr>
          <w:sz w:val="24"/>
        </w:rPr>
        <w:t>ной службы</w:t>
      </w:r>
    </w:p>
    <w:p w:rsidR="00116CB1" w:rsidRDefault="00B92C23" w:rsidP="00B92C23">
      <w:pPr>
        <w:ind w:left="567"/>
        <w:jc w:val="both"/>
        <w:rPr>
          <w:sz w:val="24"/>
        </w:rPr>
      </w:pPr>
      <w:r>
        <w:rPr>
          <w:sz w:val="24"/>
        </w:rPr>
        <w:t xml:space="preserve"> государственной статистики по г. Москве и Московской области</w:t>
      </w:r>
    </w:p>
    <w:bookmarkEnd w:id="0"/>
    <w:p w:rsidR="00116CB1" w:rsidRDefault="004D5A59">
      <w:pPr>
        <w:spacing w:after="240"/>
        <w:ind w:left="822"/>
        <w:jc w:val="center"/>
      </w:pPr>
      <w:r>
        <w:t xml:space="preserve">(указывается наименование кадрового </w:t>
      </w:r>
      <w:r>
        <w:t xml:space="preserve">подразделения федерального государственного органа, </w:t>
      </w:r>
      <w:r>
        <w:br/>
        <w:t>иного органа или организации)</w:t>
      </w:r>
    </w:p>
    <w:p w:rsidR="00116CB1" w:rsidRDefault="004D5A59">
      <w:pPr>
        <w:jc w:val="center"/>
        <w:rPr>
          <w:b/>
          <w:sz w:val="26"/>
        </w:rPr>
      </w:pPr>
      <w:bookmarkStart w:id="1" w:name="P77"/>
      <w:bookmarkEnd w:id="1"/>
      <w:r>
        <w:rPr>
          <w:b/>
          <w:sz w:val="26"/>
        </w:rPr>
        <w:t>СПРАВКА </w:t>
      </w:r>
      <w:r>
        <w:rPr>
          <w:rStyle w:val="a6"/>
          <w:b/>
          <w:sz w:val="26"/>
        </w:rPr>
        <w:footnoteReference w:id="1"/>
      </w:r>
    </w:p>
    <w:p w:rsidR="00116CB1" w:rsidRDefault="004D5A59">
      <w:pPr>
        <w:spacing w:after="240"/>
        <w:jc w:val="center"/>
        <w:rPr>
          <w:sz w:val="26"/>
        </w:rPr>
      </w:pPr>
      <w:r>
        <w:rPr>
          <w:sz w:val="26"/>
        </w:rPr>
        <w:t xml:space="preserve">о доходах, расходах, об имуществе и обязательствах имущественного </w:t>
      </w:r>
      <w:r>
        <w:rPr>
          <w:sz w:val="26"/>
        </w:rPr>
        <w:br/>
        <w:t>характера </w:t>
      </w:r>
      <w:r>
        <w:rPr>
          <w:rStyle w:val="a6"/>
          <w:sz w:val="26"/>
        </w:rPr>
        <w:footnoteReference w:id="2"/>
      </w:r>
    </w:p>
    <w:p w:rsidR="00116CB1" w:rsidRDefault="004D5A59">
      <w:pPr>
        <w:ind w:firstLine="567"/>
        <w:rPr>
          <w:sz w:val="24"/>
        </w:rPr>
      </w:pPr>
      <w:r>
        <w:rPr>
          <w:sz w:val="24"/>
        </w:rPr>
        <w:t xml:space="preserve">Я,  </w:t>
      </w:r>
    </w:p>
    <w:p w:rsidR="00116CB1" w:rsidRDefault="00116CB1">
      <w:pPr>
        <w:ind w:left="907"/>
        <w:rPr>
          <w:sz w:val="2"/>
        </w:rPr>
      </w:pPr>
    </w:p>
    <w:p w:rsidR="00116CB1" w:rsidRDefault="004D5A59">
      <w:pPr>
        <w:tabs>
          <w:tab w:val="right" w:pos="9923"/>
        </w:tabs>
        <w:rPr>
          <w:sz w:val="24"/>
        </w:rPr>
      </w:pPr>
      <w:r>
        <w:rPr>
          <w:sz w:val="24"/>
        </w:rPr>
        <w:tab/>
        <w:t>,</w:t>
      </w:r>
    </w:p>
    <w:p w:rsidR="00116CB1" w:rsidRDefault="004D5A59">
      <w:pPr>
        <w:spacing w:after="60"/>
        <w:ind w:right="113"/>
        <w:jc w:val="center"/>
      </w:pPr>
      <w:proofErr w:type="gramStart"/>
      <w:r>
        <w:t>(фамилия, имя, отчество (при наличии), дата рождения, серия и номер паспорт</w:t>
      </w:r>
      <w:r>
        <w:t>а, дата выдачи и орган,</w:t>
      </w:r>
      <w:proofErr w:type="gramEnd"/>
    </w:p>
    <w:p w:rsidR="00116CB1" w:rsidRDefault="004D5A59">
      <w:pPr>
        <w:spacing w:after="60"/>
        <w:ind w:right="113"/>
        <w:jc w:val="center"/>
      </w:pPr>
      <w:r>
        <w:t>выдавший паспорт, страховой номер индивидуального лицевого счета (при наличии)</w:t>
      </w:r>
    </w:p>
    <w:p w:rsidR="00116CB1" w:rsidRDefault="00116CB1">
      <w:pPr>
        <w:rPr>
          <w:sz w:val="24"/>
        </w:rPr>
      </w:pPr>
    </w:p>
    <w:p w:rsidR="00116CB1" w:rsidRDefault="00116CB1">
      <w:pPr>
        <w:rPr>
          <w:sz w:val="2"/>
        </w:rPr>
      </w:pPr>
    </w:p>
    <w:p w:rsidR="00116CB1" w:rsidRDefault="00116CB1">
      <w:pPr>
        <w:rPr>
          <w:sz w:val="24"/>
        </w:rPr>
      </w:pPr>
    </w:p>
    <w:p w:rsidR="00116CB1" w:rsidRDefault="00116CB1">
      <w:pPr>
        <w:rPr>
          <w:sz w:val="2"/>
        </w:rPr>
      </w:pPr>
    </w:p>
    <w:p w:rsidR="00116CB1" w:rsidRDefault="004D5A59">
      <w:pPr>
        <w:tabs>
          <w:tab w:val="right" w:pos="9923"/>
        </w:tabs>
        <w:rPr>
          <w:sz w:val="24"/>
        </w:rPr>
      </w:pPr>
      <w:r>
        <w:rPr>
          <w:sz w:val="24"/>
        </w:rPr>
        <w:tab/>
        <w:t>,</w:t>
      </w:r>
    </w:p>
    <w:p w:rsidR="00116CB1" w:rsidRDefault="004D5A59">
      <w:pPr>
        <w:spacing w:after="60"/>
        <w:ind w:right="113"/>
        <w:jc w:val="center"/>
      </w:pPr>
      <w:proofErr w:type="gramStart"/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</w:t>
      </w:r>
      <w:r>
        <w:t>ние которой претендует гражданин (если применимо))</w:t>
      </w:r>
      <w:proofErr w:type="gramEnd"/>
    </w:p>
    <w:p w:rsidR="00116CB1" w:rsidRDefault="004D5A59">
      <w:pPr>
        <w:tabs>
          <w:tab w:val="right" w:pos="9923"/>
        </w:tabs>
        <w:rPr>
          <w:sz w:val="24"/>
        </w:rPr>
      </w:pPr>
      <w:proofErr w:type="gramStart"/>
      <w:r>
        <w:rPr>
          <w:sz w:val="24"/>
        </w:rPr>
        <w:t>зарегистрированный</w:t>
      </w:r>
      <w:proofErr w:type="gramEnd"/>
      <w:r>
        <w:rPr>
          <w:sz w:val="24"/>
        </w:rPr>
        <w:t xml:space="preserve"> по адресу:  </w:t>
      </w:r>
      <w:r>
        <w:rPr>
          <w:sz w:val="24"/>
        </w:rPr>
        <w:tab/>
        <w:t>,</w:t>
      </w:r>
    </w:p>
    <w:p w:rsidR="00116CB1" w:rsidRDefault="004D5A59">
      <w:pPr>
        <w:spacing w:after="60"/>
        <w:ind w:left="3345" w:right="113"/>
        <w:jc w:val="center"/>
      </w:pPr>
      <w:r>
        <w:t>(адрес места регистрации)</w:t>
      </w:r>
    </w:p>
    <w:p w:rsidR="00116CB1" w:rsidRDefault="004D5A59">
      <w:pPr>
        <w:jc w:val="both"/>
        <w:rPr>
          <w:sz w:val="24"/>
        </w:rPr>
      </w:pPr>
      <w:r>
        <w:rPr>
          <w:sz w:val="24"/>
        </w:rPr>
        <w:t xml:space="preserve">сообщаю сведения о доходах, расходах своих, супруги (супруга), несовершеннолетнего </w:t>
      </w:r>
      <w:r>
        <w:rPr>
          <w:sz w:val="24"/>
        </w:rPr>
        <w:br/>
        <w:t xml:space="preserve">ребенка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116CB1" w:rsidRDefault="00116CB1">
      <w:pPr>
        <w:rPr>
          <w:sz w:val="24"/>
        </w:rPr>
      </w:pPr>
    </w:p>
    <w:p w:rsidR="00116CB1" w:rsidRDefault="004D5A59">
      <w:pPr>
        <w:spacing w:after="60"/>
        <w:jc w:val="center"/>
      </w:pPr>
      <w:proofErr w:type="gramStart"/>
      <w:r>
        <w:t>(фамилия, имя, отчество</w:t>
      </w:r>
      <w:r>
        <w:t xml:space="preserve"> (при наличии) в именительном падеже, дата рождения, серия и номер паспорта</w:t>
      </w:r>
      <w:r>
        <w:br/>
        <w:t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</w:t>
      </w:r>
      <w:r>
        <w:t>личии)</w:t>
      </w:r>
      <w:proofErr w:type="gramEnd"/>
    </w:p>
    <w:p w:rsidR="00116CB1" w:rsidRDefault="00116CB1">
      <w:pPr>
        <w:rPr>
          <w:sz w:val="24"/>
        </w:rPr>
      </w:pPr>
    </w:p>
    <w:p w:rsidR="00116CB1" w:rsidRDefault="004D5A59">
      <w:pPr>
        <w:spacing w:after="60"/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116CB1" w:rsidRDefault="00116CB1">
      <w:pPr>
        <w:rPr>
          <w:sz w:val="24"/>
        </w:rPr>
      </w:pPr>
    </w:p>
    <w:p w:rsidR="00116CB1" w:rsidRDefault="004D5A59">
      <w:pPr>
        <w:spacing w:after="60"/>
        <w:jc w:val="center"/>
      </w:pPr>
      <w:r>
        <w:t>(в случае отсутствия основного места работы (службы) – род занятий)</w:t>
      </w:r>
    </w:p>
    <w:p w:rsidR="00116CB1" w:rsidRDefault="00116CB1">
      <w:pPr>
        <w:rPr>
          <w:sz w:val="24"/>
        </w:rPr>
      </w:pPr>
    </w:p>
    <w:p w:rsidR="00116CB1" w:rsidRDefault="00116CB1">
      <w:pPr>
        <w:rPr>
          <w:sz w:val="2"/>
        </w:rPr>
      </w:pPr>
    </w:p>
    <w:p w:rsidR="00116CB1" w:rsidRDefault="00116CB1">
      <w:pPr>
        <w:rPr>
          <w:sz w:val="24"/>
        </w:rPr>
      </w:pPr>
    </w:p>
    <w:p w:rsidR="00116CB1" w:rsidRDefault="00116CB1">
      <w:pPr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97"/>
        <w:gridCol w:w="2041"/>
        <w:gridCol w:w="397"/>
        <w:gridCol w:w="3673"/>
      </w:tblGrid>
      <w:tr w:rsidR="00116CB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116CB1">
            <w:pPr>
              <w:rPr>
                <w:spacing w:val="2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jc w:val="righ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116CB1">
            <w:pPr>
              <w:rPr>
                <w:spacing w:val="2"/>
                <w:sz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ind w:left="57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г. об имуществе, принадлежа</w:t>
            </w:r>
            <w:r>
              <w:rPr>
                <w:spacing w:val="2"/>
                <w:sz w:val="24"/>
              </w:rPr>
              <w:t>щем</w:t>
            </w:r>
          </w:p>
        </w:tc>
      </w:tr>
    </w:tbl>
    <w:p w:rsidR="00116CB1" w:rsidRDefault="00116CB1">
      <w:pPr>
        <w:rPr>
          <w:sz w:val="24"/>
        </w:rPr>
      </w:pPr>
    </w:p>
    <w:p w:rsidR="00116CB1" w:rsidRDefault="004D5A59">
      <w:pPr>
        <w:spacing w:after="60"/>
        <w:jc w:val="center"/>
      </w:pPr>
      <w:r>
        <w:t>(фамилия, имя, отчество)</w:t>
      </w:r>
    </w:p>
    <w:p w:rsidR="00116CB1" w:rsidRDefault="004D5A59">
      <w:pPr>
        <w:jc w:val="both"/>
        <w:rPr>
          <w:sz w:val="2"/>
        </w:rPr>
      </w:pPr>
      <w:r>
        <w:rPr>
          <w:sz w:val="24"/>
        </w:rPr>
        <w:t xml:space="preserve">на праве собственности, о вкладах в банках, ценных бумагах, об обязательствах </w:t>
      </w:r>
      <w:r>
        <w:rPr>
          <w:sz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116CB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rPr>
                <w:sz w:val="24"/>
              </w:rPr>
            </w:pPr>
            <w:r>
              <w:rPr>
                <w:sz w:val="24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116CB1">
            <w:pPr>
              <w:rPr>
                <w:sz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116CB1" w:rsidRDefault="00116CB1">
      <w:pPr>
        <w:jc w:val="both"/>
        <w:rPr>
          <w:sz w:val="2"/>
        </w:rPr>
      </w:pPr>
    </w:p>
    <w:p w:rsidR="00116CB1" w:rsidRDefault="004D5A59">
      <w:pPr>
        <w:pageBreakBefore/>
        <w:spacing w:after="240"/>
        <w:ind w:firstLine="851"/>
        <w:rPr>
          <w:b/>
          <w:sz w:val="24"/>
        </w:rPr>
      </w:pPr>
      <w:r>
        <w:rPr>
          <w:b/>
          <w:sz w:val="24"/>
        </w:rPr>
        <w:lastRenderedPageBreak/>
        <w:t>Раздел 1. Сведения о доходах </w:t>
      </w:r>
      <w:r>
        <w:rPr>
          <w:b/>
          <w:sz w:val="24"/>
          <w:vertAlign w:val="superscript"/>
        </w:rPr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861"/>
        <w:gridCol w:w="2268"/>
      </w:tblGrid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Величина </w:t>
            </w:r>
            <w:r>
              <w:rPr>
                <w:sz w:val="24"/>
              </w:rPr>
              <w:br/>
              <w:t>дохода 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(руб.)</w:t>
            </w: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Иные доходы (указать вид дохода)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686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686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</w:tbl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bookmarkStart w:id="2" w:name="P159"/>
      <w:bookmarkEnd w:id="2"/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116CB1" w:rsidRDefault="004D5A59">
      <w:pPr>
        <w:ind w:firstLine="567"/>
        <w:jc w:val="both"/>
      </w:pPr>
      <w:bookmarkStart w:id="3" w:name="P161"/>
      <w:bookmarkEnd w:id="3"/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</w:t>
      </w:r>
      <w:r>
        <w:t xml:space="preserve">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</w:t>
      </w:r>
      <w:r>
        <w:t>ановленному на дату получения дохода.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В</w:t>
      </w:r>
      <w:proofErr w:type="gramEnd"/>
      <w: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</w:t>
      </w:r>
      <w:r>
        <w:t>вид цифровой валюты.</w:t>
      </w:r>
    </w:p>
    <w:p w:rsidR="00116CB1" w:rsidRDefault="004D5A59">
      <w:pPr>
        <w:pageBreakBefore/>
        <w:spacing w:after="240"/>
        <w:ind w:firstLine="851"/>
        <w:rPr>
          <w:b/>
          <w:sz w:val="24"/>
        </w:rPr>
      </w:pPr>
      <w:r>
        <w:rPr>
          <w:b/>
          <w:sz w:val="24"/>
        </w:rPr>
        <w:lastRenderedPageBreak/>
        <w:t>Раздел 2. Сведения о расходах </w:t>
      </w:r>
      <w:r>
        <w:rPr>
          <w:b/>
          <w:sz w:val="24"/>
          <w:vertAlign w:val="superscript"/>
        </w:rPr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098"/>
        <w:gridCol w:w="1985"/>
        <w:gridCol w:w="2722"/>
        <w:gridCol w:w="2495"/>
      </w:tblGrid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 </w:t>
            </w:r>
            <w:r>
              <w:rPr>
                <w:sz w:val="24"/>
              </w:rPr>
              <w:br/>
              <w:t xml:space="preserve">получения средств, </w:t>
            </w:r>
            <w:r>
              <w:rPr>
                <w:sz w:val="24"/>
              </w:rPr>
              <w:br/>
              <w:t xml:space="preserve">за счет которых приобретено </w:t>
            </w:r>
            <w:r>
              <w:rPr>
                <w:sz w:val="24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приобретения 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</w:tbl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о расходах представляются в случаях, установленных статьей 3 Федерального закона от </w:t>
      </w:r>
      <w:r>
        <w:br/>
        <w:t xml:space="preserve">3 декабря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</w:t>
      </w:r>
      <w:r>
        <w:t>редставления указанных сведений отсутствуют, данный раздел не заполняется.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16CB1" w:rsidRDefault="004D5A59">
      <w:pPr>
        <w:ind w:firstLine="567"/>
        <w:jc w:val="both"/>
      </w:pPr>
      <w:r>
        <w:t>В отношении</w:t>
      </w:r>
      <w:r>
        <w:t xml:space="preserve">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</w:t>
      </w:r>
      <w:r>
        <w:t>ой системы.</w:t>
      </w:r>
    </w:p>
    <w:p w:rsidR="00116CB1" w:rsidRDefault="004D5A59">
      <w:pPr>
        <w:ind w:firstLine="567"/>
        <w:jc w:val="both"/>
      </w:pPr>
      <w: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>
        <w:t>транзакции</w:t>
      </w:r>
      <w:proofErr w:type="gramEnd"/>
      <w:r>
        <w:t xml:space="preserve"> и прикладывается выписка о транзакции при ее наличии по применимому праву.</w:t>
      </w:r>
    </w:p>
    <w:p w:rsidR="00116CB1" w:rsidRDefault="004D5A59">
      <w:pPr>
        <w:ind w:firstLine="567"/>
        <w:jc w:val="both"/>
        <w:rPr>
          <w:sz w:val="24"/>
        </w:rPr>
      </w:pPr>
      <w:r>
        <w:t>В отношении сделок по приобретению цифровых финансовы</w:t>
      </w:r>
      <w:r>
        <w:t xml:space="preserve">х активов и цифровой валюты к справке прилагаются документы (при их наличии), подтверждающие сумму сделки и (или) содержащие информацию </w:t>
      </w:r>
      <w:r>
        <w:br/>
        <w:t>о второй стороне сделки.</w:t>
      </w:r>
    </w:p>
    <w:p w:rsidR="00116CB1" w:rsidRDefault="004D5A59">
      <w:pPr>
        <w:pageBreakBefore/>
        <w:ind w:firstLine="851"/>
        <w:rPr>
          <w:b/>
          <w:sz w:val="24"/>
        </w:rPr>
      </w:pPr>
      <w:r>
        <w:rPr>
          <w:b/>
          <w:sz w:val="24"/>
        </w:rPr>
        <w:lastRenderedPageBreak/>
        <w:t>Раздел 3. Сведения об имуществе</w:t>
      </w:r>
    </w:p>
    <w:p w:rsidR="00116CB1" w:rsidRDefault="004D5A59">
      <w:pPr>
        <w:spacing w:after="240"/>
        <w:ind w:firstLine="851"/>
        <w:rPr>
          <w:b/>
          <w:sz w:val="24"/>
        </w:rPr>
      </w:pPr>
      <w:r>
        <w:rPr>
          <w:b/>
          <w:sz w:val="24"/>
        </w:rPr>
        <w:t>3.1. Недвижимое имущество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041"/>
        <w:gridCol w:w="1644"/>
        <w:gridCol w:w="2041"/>
        <w:gridCol w:w="1418"/>
        <w:gridCol w:w="2155"/>
      </w:tblGrid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br/>
              <w:t>собственности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(адрес)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приобретения </w:t>
            </w:r>
            <w:r>
              <w:rPr>
                <w:sz w:val="24"/>
              </w:rPr>
              <w:br/>
              <w:t>и источник средств 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Земельные участки 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Иное </w:t>
            </w:r>
            <w:r>
              <w:rPr>
                <w:sz w:val="24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</w:tbl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</w:t>
      </w:r>
      <w:r>
        <w:t>имущество; для долевой собственности указывается доля лица, сведения об имуществе которого представляются.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</w:t>
      </w:r>
      <w:r>
        <w:t>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r>
        <w:t xml:space="preserve">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</w:t>
      </w:r>
      <w:r>
        <w:t>й, приусадебный, огородный и другие.</w:t>
      </w:r>
    </w:p>
    <w:p w:rsidR="00116CB1" w:rsidRDefault="004D5A59">
      <w:pPr>
        <w:pageBreakBefore/>
        <w:spacing w:after="240"/>
        <w:ind w:firstLine="851"/>
        <w:rPr>
          <w:b/>
          <w:sz w:val="24"/>
        </w:rPr>
      </w:pPr>
      <w:r>
        <w:rPr>
          <w:b/>
          <w:sz w:val="24"/>
        </w:rPr>
        <w:lastRenderedPageBreak/>
        <w:t>3.2. Транспортные средства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6"/>
        <w:gridCol w:w="2722"/>
        <w:gridCol w:w="3232"/>
      </w:tblGrid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Вид, марка, модель транспортного </w:t>
            </w:r>
            <w:r>
              <w:rPr>
                <w:sz w:val="24"/>
              </w:rPr>
              <w:br/>
              <w:t xml:space="preserve">средства, год </w:t>
            </w:r>
            <w:r>
              <w:rPr>
                <w:sz w:val="24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br/>
              <w:t>собственности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>
              <w:rPr>
                <w:sz w:val="24"/>
              </w:rPr>
              <w:br/>
              <w:t>регистрации</w:t>
            </w: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Мототранспортные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Иные транспортные </w:t>
            </w:r>
            <w:r>
              <w:rPr>
                <w:sz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</w:tbl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</w:t>
      </w:r>
      <w:r>
        <w:t>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</w:r>
      <w:r>
        <w:t>.</w:t>
      </w:r>
    </w:p>
    <w:p w:rsidR="00116CB1" w:rsidRDefault="004D5A59">
      <w:pPr>
        <w:pageBreakBefore/>
        <w:spacing w:after="240"/>
        <w:ind w:firstLine="851"/>
        <w:jc w:val="both"/>
        <w:rPr>
          <w:b/>
          <w:sz w:val="24"/>
        </w:rPr>
      </w:pPr>
      <w:r>
        <w:rPr>
          <w:b/>
          <w:sz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2041"/>
        <w:gridCol w:w="2041"/>
        <w:gridCol w:w="2608"/>
      </w:tblGrid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цифрового </w:t>
            </w:r>
            <w:r>
              <w:rPr>
                <w:sz w:val="24"/>
              </w:rPr>
              <w:br/>
              <w:t xml:space="preserve">финансового </w:t>
            </w:r>
            <w:r>
              <w:rPr>
                <w:sz w:val="24"/>
              </w:rPr>
              <w:br/>
              <w:t xml:space="preserve">актива или </w:t>
            </w:r>
            <w:r>
              <w:rPr>
                <w:sz w:val="24"/>
              </w:rPr>
              <w:br/>
              <w:t xml:space="preserve">цифрового </w:t>
            </w:r>
            <w:r>
              <w:rPr>
                <w:sz w:val="24"/>
              </w:rPr>
              <w:br/>
              <w:t>права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>
              <w:rPr>
                <w:sz w:val="24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Общее </w:t>
            </w:r>
            <w:r>
              <w:rPr>
                <w:sz w:val="24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</w:t>
            </w:r>
            <w:r>
              <w:rPr>
                <w:sz w:val="24"/>
              </w:rPr>
              <w:br/>
              <w:t>об операто</w:t>
            </w:r>
            <w:r>
              <w:rPr>
                <w:sz w:val="24"/>
              </w:rPr>
              <w:t>ре информационной системы, в которой осуществляется выпуск цифровых финансовых активов 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</w:tbl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наименования цифрового финансового актива (если его нельзя определить, указываются вид и объем прав, удостоверяемых </w:t>
      </w:r>
      <w:r>
        <w:t>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</w:t>
      </w:r>
      <w:r>
        <w:t>ровыми правами с указанием видов иных цифровых прав).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</w:t>
      </w:r>
      <w:r>
        <w:t>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116CB1" w:rsidRDefault="004D5A59">
      <w:pPr>
        <w:pageBreakBefore/>
        <w:spacing w:after="240"/>
        <w:ind w:firstLine="851"/>
        <w:jc w:val="both"/>
        <w:rPr>
          <w:b/>
          <w:sz w:val="24"/>
        </w:rPr>
      </w:pPr>
      <w:r>
        <w:rPr>
          <w:b/>
          <w:sz w:val="24"/>
        </w:rPr>
        <w:lastRenderedPageBreak/>
        <w:t>3.4. Утилитарные цифровые права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2041"/>
        <w:gridCol w:w="2041"/>
        <w:gridCol w:w="2608"/>
      </w:tblGrid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Уникальное </w:t>
            </w:r>
            <w:r>
              <w:rPr>
                <w:sz w:val="24"/>
              </w:rPr>
              <w:br/>
              <w:t xml:space="preserve">условное </w:t>
            </w:r>
            <w:r>
              <w:rPr>
                <w:sz w:val="24"/>
              </w:rPr>
              <w:br/>
              <w:t>обозначение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>
              <w:rPr>
                <w:sz w:val="24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r>
              <w:rPr>
                <w:sz w:val="24"/>
              </w:rPr>
              <w:br/>
              <w:t>и</w:t>
            </w:r>
            <w:r>
              <w:rPr>
                <w:sz w:val="24"/>
              </w:rPr>
              <w:t xml:space="preserve">нвестиций </w:t>
            </w:r>
            <w:r>
              <w:rPr>
                <w:sz w:val="24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</w:t>
            </w:r>
            <w:r>
              <w:rPr>
                <w:sz w:val="24"/>
              </w:rPr>
              <w:br/>
              <w:t>об операторе инвестиционной платформы 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6CB1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</w:tbl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уникальное условное обозначение, идентифицирующее утилитарное цифровое право.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 xml:space="preserve">казываются наименование оператора инвестиционной </w:t>
      </w:r>
      <w:r>
        <w:t>платформы, его идентификационный номер налогоплательщика и основной государственный регистрационный номер.</w:t>
      </w:r>
    </w:p>
    <w:p w:rsidR="00116CB1" w:rsidRDefault="004D5A59">
      <w:pPr>
        <w:pageBreakBefore/>
        <w:spacing w:after="240"/>
        <w:ind w:firstLine="851"/>
        <w:jc w:val="both"/>
        <w:rPr>
          <w:b/>
          <w:sz w:val="24"/>
        </w:rPr>
      </w:pPr>
      <w:r>
        <w:rPr>
          <w:b/>
          <w:sz w:val="24"/>
        </w:rPr>
        <w:lastRenderedPageBreak/>
        <w:t>3.5. Цифровая валюта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90"/>
        <w:gridCol w:w="3090"/>
        <w:gridCol w:w="3091"/>
      </w:tblGrid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Общее </w:t>
            </w:r>
            <w:r>
              <w:rPr>
                <w:sz w:val="24"/>
              </w:rPr>
              <w:br/>
              <w:t>количество</w:t>
            </w:r>
          </w:p>
        </w:tc>
      </w:tr>
      <w:tr w:rsidR="00116CB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CB1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</w:tbl>
    <w:p w:rsidR="00116CB1" w:rsidRDefault="00116CB1">
      <w:pPr>
        <w:rPr>
          <w:sz w:val="24"/>
        </w:rPr>
      </w:pPr>
    </w:p>
    <w:p w:rsidR="00116CB1" w:rsidRDefault="004D5A59">
      <w:pPr>
        <w:pageBreakBefore/>
        <w:spacing w:after="240"/>
        <w:ind w:firstLine="851"/>
        <w:rPr>
          <w:b/>
          <w:sz w:val="24"/>
        </w:rPr>
      </w:pPr>
      <w:bookmarkStart w:id="4" w:name="P442"/>
      <w:bookmarkEnd w:id="4"/>
      <w:r>
        <w:rPr>
          <w:b/>
          <w:sz w:val="24"/>
        </w:rPr>
        <w:lastRenderedPageBreak/>
        <w:t>Раздел 4. Сведения о</w:t>
      </w:r>
      <w:r>
        <w:rPr>
          <w:b/>
          <w:sz w:val="24"/>
        </w:rPr>
        <w:t xml:space="preserve"> счетах в банках и иных кредитных организациях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722"/>
        <w:gridCol w:w="1588"/>
        <w:gridCol w:w="1474"/>
        <w:gridCol w:w="1814"/>
        <w:gridCol w:w="1814"/>
      </w:tblGrid>
      <w:tr w:rsidR="00116CB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и </w:t>
            </w:r>
            <w:r>
              <w:rPr>
                <w:sz w:val="24"/>
              </w:rPr>
              <w:br/>
              <w:t xml:space="preserve">адрес банка или </w:t>
            </w:r>
            <w:r>
              <w:rPr>
                <w:sz w:val="24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br/>
              <w:t>и валюта счета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</w:t>
            </w:r>
            <w:r>
              <w:rPr>
                <w:sz w:val="24"/>
              </w:rPr>
              <w:br/>
              <w:t>на счете 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поступивших </w:t>
            </w:r>
            <w:r>
              <w:rPr>
                <w:sz w:val="24"/>
              </w:rPr>
              <w:br/>
              <w:t>на счет денежных средств 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(руб.)</w:t>
            </w:r>
          </w:p>
        </w:tc>
      </w:tr>
      <w:tr w:rsidR="00116CB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6CB1">
        <w:trPr>
          <w:trHeight w:val="6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rPr>
          <w:trHeight w:val="6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rPr>
          <w:trHeight w:val="6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</w:tbl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 и другие) и валюта счета.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2</w:t>
      </w:r>
      <w:r>
        <w:t xml:space="preserve"> Остаток на счете указывается по состоянию на отчетную дату. Для счетов в иностранной валюте остаток указывается в рублях по курсу Банка России на </w:t>
      </w:r>
      <w:r>
        <w:t>отчетную дату.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 xml:space="preserve">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</w:t>
      </w:r>
      <w:r>
        <w:t>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</w:t>
      </w:r>
      <w:r>
        <w:t>ному счету индивидуального предпринимателя не прилагается.</w:t>
      </w:r>
    </w:p>
    <w:p w:rsidR="00116CB1" w:rsidRDefault="004D5A59">
      <w:pPr>
        <w:pageBreakBefore/>
        <w:ind w:firstLine="851"/>
        <w:rPr>
          <w:b/>
          <w:sz w:val="24"/>
        </w:rPr>
      </w:pPr>
      <w:bookmarkStart w:id="5" w:name="P493"/>
      <w:bookmarkEnd w:id="5"/>
      <w:r>
        <w:rPr>
          <w:b/>
          <w:sz w:val="24"/>
        </w:rPr>
        <w:lastRenderedPageBreak/>
        <w:t>Раздел 5. Сведения о ценных бумагах</w:t>
      </w:r>
    </w:p>
    <w:p w:rsidR="00116CB1" w:rsidRDefault="004D5A59">
      <w:pPr>
        <w:spacing w:after="240"/>
        <w:ind w:firstLine="851"/>
        <w:rPr>
          <w:b/>
          <w:sz w:val="24"/>
        </w:rPr>
      </w:pPr>
      <w:bookmarkStart w:id="6" w:name="P495"/>
      <w:bookmarkEnd w:id="6"/>
      <w:r>
        <w:rPr>
          <w:b/>
          <w:sz w:val="24"/>
        </w:rPr>
        <w:t>5.1. 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495"/>
        <w:gridCol w:w="2041"/>
        <w:gridCol w:w="1418"/>
        <w:gridCol w:w="1474"/>
        <w:gridCol w:w="1928"/>
      </w:tblGrid>
      <w:tr w:rsidR="00116C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>и организационно-правовая форма организации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организации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Уставный капитал 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Доля участия 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участия 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116C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</w:tbl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</w:t>
      </w:r>
      <w:r>
        <w:t xml:space="preserve"> общество с ограниченной ответственностью, товарищество, производственный кооператив, фонд и другие).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</w:t>
      </w:r>
      <w:r>
        <w:t>ой валюте, уставный капитал указывается в рублях по курсу Банка России на отчетную дату.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</w:t>
      </w:r>
      <w:r>
        <w:t>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6CB1" w:rsidRDefault="004D5A59">
      <w:pPr>
        <w:pageBreakBefore/>
        <w:spacing w:after="240"/>
        <w:ind w:firstLine="851"/>
        <w:rPr>
          <w:b/>
          <w:sz w:val="24"/>
        </w:rPr>
      </w:pPr>
      <w:r>
        <w:rPr>
          <w:b/>
          <w:sz w:val="24"/>
        </w:rPr>
        <w:lastRenderedPageBreak/>
        <w:t>5.2. Иные ценные бумаги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155"/>
        <w:gridCol w:w="2495"/>
        <w:gridCol w:w="1758"/>
        <w:gridCol w:w="1418"/>
        <w:gridCol w:w="1531"/>
      </w:tblGrid>
      <w:tr w:rsidR="00116C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ценной бумаги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Лицо, </w:t>
            </w:r>
            <w:r>
              <w:rPr>
                <w:sz w:val="24"/>
              </w:rPr>
              <w:br/>
              <w:t xml:space="preserve">выпустившее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ценную </w:t>
            </w:r>
            <w:r>
              <w:rPr>
                <w:sz w:val="24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Номинальная величина обязательства </w:t>
            </w:r>
            <w:r>
              <w:rPr>
                <w:sz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 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(руб.)</w:t>
            </w:r>
          </w:p>
        </w:tc>
      </w:tr>
      <w:tr w:rsidR="00116C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6CB1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</w:tbl>
    <w:p w:rsidR="00116CB1" w:rsidRDefault="004D5A59">
      <w:pPr>
        <w:spacing w:before="480"/>
        <w:ind w:firstLine="567"/>
        <w:jc w:val="both"/>
        <w:rPr>
          <w:sz w:val="24"/>
        </w:rPr>
      </w:pPr>
      <w:r>
        <w:rPr>
          <w:sz w:val="24"/>
        </w:rPr>
        <w:t xml:space="preserve">Итого по разделу 5 «Сведения о ценных бумагах» суммарная декларированная стоимость ценных </w:t>
      </w:r>
      <w:r>
        <w:rPr>
          <w:sz w:val="24"/>
        </w:rPr>
        <w:t xml:space="preserve">бумаг, включая доли участия в коммерческих организациях (руб.),  </w:t>
      </w:r>
    </w:p>
    <w:p w:rsidR="00116CB1" w:rsidRDefault="00116CB1">
      <w:pPr>
        <w:spacing w:after="60"/>
        <w:ind w:left="7813"/>
        <w:rPr>
          <w:sz w:val="2"/>
        </w:rPr>
      </w:pPr>
    </w:p>
    <w:p w:rsidR="00116CB1" w:rsidRDefault="004D5A59">
      <w:pPr>
        <w:tabs>
          <w:tab w:val="right" w:pos="9923"/>
        </w:tabs>
        <w:rPr>
          <w:sz w:val="24"/>
        </w:rPr>
      </w:pPr>
      <w:r>
        <w:rPr>
          <w:sz w:val="24"/>
        </w:rPr>
        <w:tab/>
        <w:t>.</w:t>
      </w:r>
    </w:p>
    <w:p w:rsidR="00116CB1" w:rsidRDefault="00116CB1">
      <w:pPr>
        <w:spacing w:after="60"/>
        <w:ind w:right="113"/>
        <w:rPr>
          <w:sz w:val="2"/>
        </w:rPr>
      </w:pPr>
    </w:p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</w:t>
      </w:r>
      <w:r>
        <w:t>У</w:t>
      </w:r>
      <w:proofErr w:type="gramEnd"/>
      <w:r>
        <w:t xml:space="preserve">казывается общая стоимость ценных бумаг данного вида исходя из стоимости их приобретения (если </w:t>
      </w:r>
      <w: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</w:t>
      </w:r>
      <w:r>
        <w:t>ях по курсу Банка России на отчетную дату.</w:t>
      </w:r>
    </w:p>
    <w:p w:rsidR="00116CB1" w:rsidRDefault="004D5A59">
      <w:pPr>
        <w:pageBreakBefore/>
        <w:ind w:firstLine="851"/>
        <w:rPr>
          <w:b/>
          <w:sz w:val="24"/>
        </w:rPr>
      </w:pPr>
      <w:r>
        <w:rPr>
          <w:b/>
          <w:sz w:val="24"/>
        </w:rPr>
        <w:lastRenderedPageBreak/>
        <w:t>Раздел 6. Сведения об обязательствах имущественного характера</w:t>
      </w:r>
    </w:p>
    <w:p w:rsidR="00116CB1" w:rsidRDefault="004D5A59">
      <w:pPr>
        <w:spacing w:after="240"/>
        <w:ind w:firstLine="851"/>
        <w:rPr>
          <w:b/>
          <w:sz w:val="24"/>
        </w:rPr>
      </w:pPr>
      <w:r>
        <w:rPr>
          <w:b/>
          <w:sz w:val="24"/>
        </w:rPr>
        <w:t>6.1. Объекты недвижимого имущества, находящиеся в пользовании </w:t>
      </w:r>
      <w:r>
        <w:rPr>
          <w:b/>
          <w:sz w:val="24"/>
          <w:vertAlign w:val="superscript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1985"/>
        <w:gridCol w:w="1871"/>
        <w:gridCol w:w="2268"/>
        <w:gridCol w:w="1247"/>
      </w:tblGrid>
      <w:tr w:rsidR="00116C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br/>
              <w:t>имущества 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 сроки пользования 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пользования 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>нахождение (адрес)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</w:tr>
      <w:tr w:rsidR="00116C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</w:tbl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 xml:space="preserve">казываются вид пользования (аренда, </w:t>
      </w:r>
      <w:r>
        <w:t>безвозмездное пользование и другие) и сроки пользования.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</w:t>
      </w:r>
      <w:r>
        <w:br/>
        <w:t>реквизиты (дата, номер) соответствующего договора или акта.</w:t>
      </w:r>
    </w:p>
    <w:p w:rsidR="00116CB1" w:rsidRDefault="004D5A59">
      <w:pPr>
        <w:pageBreakBefore/>
        <w:spacing w:after="240"/>
        <w:ind w:firstLine="851"/>
        <w:rPr>
          <w:b/>
          <w:sz w:val="24"/>
        </w:rPr>
      </w:pPr>
      <w:r>
        <w:rPr>
          <w:b/>
          <w:sz w:val="24"/>
        </w:rPr>
        <w:lastRenderedPageBreak/>
        <w:t>6.2. Срочные обязательства финансового характе</w:t>
      </w:r>
      <w:r>
        <w:rPr>
          <w:b/>
          <w:sz w:val="24"/>
        </w:rPr>
        <w:t>ра </w:t>
      </w:r>
      <w:r>
        <w:rPr>
          <w:b/>
          <w:sz w:val="24"/>
          <w:vertAlign w:val="superscript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116C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обязательства 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Кредитор (должник)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возникновения 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обязательства/</w:t>
            </w:r>
            <w:r>
              <w:rPr>
                <w:sz w:val="24"/>
              </w:rPr>
              <w:br/>
              <w:t xml:space="preserve">размер обязательства </w:t>
            </w:r>
            <w:r>
              <w:rPr>
                <w:sz w:val="24"/>
              </w:rPr>
              <w:br/>
              <w:t xml:space="preserve">по состоянию </w:t>
            </w:r>
            <w:r>
              <w:rPr>
                <w:sz w:val="24"/>
              </w:rPr>
              <w:br/>
              <w:t>на отчетную дату 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Условия обязательства 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116CB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right"/>
              <w:rPr>
                <w:sz w:val="24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right"/>
              <w:rPr>
                <w:sz w:val="24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right"/>
              <w:rPr>
                <w:sz w:val="24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</w:tbl>
    <w:p w:rsidR="00116CB1" w:rsidRDefault="00116CB1">
      <w:pPr>
        <w:spacing w:before="600" w:after="60"/>
        <w:ind w:right="7087"/>
        <w:rPr>
          <w:sz w:val="2"/>
        </w:rPr>
      </w:pPr>
    </w:p>
    <w:p w:rsidR="00116CB1" w:rsidRDefault="004D5A5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</w:t>
      </w:r>
      <w:r>
        <w:t>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</w:t>
      </w:r>
      <w:r>
        <w:t>а (заем, кредит и другие).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возникновения обязательства, а также реквизиты (дата, номер) </w:t>
      </w:r>
      <w:r>
        <w:br/>
        <w:t>соответс</w:t>
      </w:r>
      <w:r>
        <w:t>твующего договора или акта.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</w:t>
      </w:r>
      <w:r>
        <w:t>отчетную дату.</w:t>
      </w:r>
    </w:p>
    <w:p w:rsidR="00116CB1" w:rsidRDefault="004D5A59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6CB1" w:rsidRDefault="004D5A59">
      <w:pPr>
        <w:pageBreakBefore/>
        <w:spacing w:after="240"/>
        <w:ind w:firstLine="851"/>
        <w:jc w:val="both"/>
        <w:rPr>
          <w:b/>
          <w:sz w:val="24"/>
        </w:rPr>
      </w:pPr>
      <w:r>
        <w:rPr>
          <w:b/>
          <w:sz w:val="24"/>
        </w:rPr>
        <w:lastRenderedPageBreak/>
        <w:t>Раздел 7. Сведения о недвижимом имуществе, транспортных средствах, ценны</w:t>
      </w:r>
      <w:r>
        <w:rPr>
          <w:b/>
          <w:sz w:val="24"/>
        </w:rPr>
        <w:t>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005"/>
        <w:gridCol w:w="3005"/>
        <w:gridCol w:w="3119"/>
      </w:tblGrid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Приобретатель </w:t>
            </w:r>
            <w:r>
              <w:rPr>
                <w:sz w:val="24"/>
              </w:rPr>
              <w:br/>
              <w:t xml:space="preserve">имущества </w:t>
            </w:r>
            <w:r>
              <w:rPr>
                <w:sz w:val="24"/>
              </w:rPr>
              <w:br/>
              <w:t>(права)</w:t>
            </w:r>
            <w:r>
              <w:rPr>
                <w:sz w:val="24"/>
              </w:rPr>
              <w:br/>
              <w:t>по сделке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</w:t>
            </w:r>
            <w:r>
              <w:rPr>
                <w:sz w:val="24"/>
              </w:rPr>
              <w:br/>
              <w:t xml:space="preserve">отчуждения </w:t>
            </w:r>
            <w:r>
              <w:rPr>
                <w:sz w:val="24"/>
              </w:rPr>
              <w:br/>
              <w:t>имущества (права)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Транспортные </w:t>
            </w:r>
            <w:r>
              <w:rPr>
                <w:sz w:val="24"/>
              </w:rPr>
              <w:br/>
              <w:t>средства: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Цифровые права, включающие одновременно цифровые финансовые активы и </w:t>
            </w:r>
            <w:r>
              <w:rPr>
                <w:sz w:val="24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Утилитарные цифровые права: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Цифровая валюта: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  <w:tr w:rsidR="00116CB1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4D5A5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16CB1" w:rsidRDefault="00116CB1">
            <w:pPr>
              <w:ind w:left="57" w:right="57"/>
              <w:rPr>
                <w:sz w:val="24"/>
              </w:rPr>
            </w:pPr>
          </w:p>
        </w:tc>
      </w:tr>
    </w:tbl>
    <w:p w:rsidR="00116CB1" w:rsidRDefault="00116CB1">
      <w:pPr>
        <w:keepNext/>
        <w:spacing w:before="600" w:after="60"/>
        <w:ind w:right="7087"/>
        <w:rPr>
          <w:sz w:val="2"/>
        </w:rPr>
      </w:pPr>
    </w:p>
    <w:p w:rsidR="00116CB1" w:rsidRDefault="004D5A59">
      <w:pPr>
        <w:keepLines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</w:t>
      </w:r>
      <w:r>
        <w:t>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16CB1" w:rsidRDefault="004D5A59">
      <w:pPr>
        <w:spacing w:after="960"/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о</w:t>
      </w:r>
      <w:r>
        <w:t>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116CB1" w:rsidRDefault="004D5A59">
      <w:pPr>
        <w:spacing w:after="360"/>
        <w:ind w:firstLine="567"/>
        <w:rPr>
          <w:sz w:val="24"/>
        </w:rPr>
      </w:pPr>
      <w:r>
        <w:rPr>
          <w:sz w:val="24"/>
        </w:rPr>
        <w:t>Достоверность и</w:t>
      </w:r>
      <w:r>
        <w:rPr>
          <w:sz w:val="24"/>
        </w:rPr>
        <w:t xml:space="preserve">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116C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116CB1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4D5A59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16CB1" w:rsidRDefault="00116CB1">
            <w:pPr>
              <w:jc w:val="center"/>
              <w:rPr>
                <w:sz w:val="24"/>
              </w:rPr>
            </w:pPr>
          </w:p>
        </w:tc>
      </w:tr>
      <w:tr w:rsidR="00116CB1">
        <w:tc>
          <w:tcPr>
            <w:tcW w:w="198" w:type="dxa"/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116CB1" w:rsidRDefault="00116CB1">
            <w:pPr>
              <w:jc w:val="center"/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116CB1" w:rsidRDefault="00116CB1">
            <w:pPr>
              <w:ind w:left="57"/>
              <w:jc w:val="center"/>
            </w:pPr>
          </w:p>
        </w:tc>
        <w:tc>
          <w:tcPr>
            <w:tcW w:w="6124" w:type="dxa"/>
            <w:tcMar>
              <w:left w:w="28" w:type="dxa"/>
              <w:right w:w="28" w:type="dxa"/>
            </w:tcMar>
          </w:tcPr>
          <w:p w:rsidR="00116CB1" w:rsidRDefault="004D5A59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16CB1" w:rsidRDefault="00116CB1">
      <w:pPr>
        <w:spacing w:before="360"/>
        <w:rPr>
          <w:sz w:val="24"/>
        </w:rPr>
      </w:pPr>
    </w:p>
    <w:p w:rsidR="00116CB1" w:rsidRDefault="004D5A59">
      <w:pPr>
        <w:jc w:val="center"/>
      </w:pPr>
      <w:r>
        <w:t>(Ф.И.О. и подпись лица, принявшего справку)</w:t>
      </w:r>
    </w:p>
    <w:p w:rsidR="00116CB1" w:rsidRDefault="00116CB1">
      <w:pPr>
        <w:rPr>
          <w:sz w:val="24"/>
        </w:rPr>
      </w:pPr>
    </w:p>
    <w:sectPr w:rsidR="00116CB1">
      <w:headerReference w:type="default" r:id="rId7"/>
      <w:type w:val="continuous"/>
      <w:pgSz w:w="11907" w:h="16840"/>
      <w:pgMar w:top="851" w:right="851" w:bottom="567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59" w:rsidRDefault="004D5A59">
      <w:r>
        <w:separator/>
      </w:r>
    </w:p>
  </w:endnote>
  <w:endnote w:type="continuationSeparator" w:id="0">
    <w:p w:rsidR="004D5A59" w:rsidRDefault="004D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59" w:rsidRDefault="004D5A59">
      <w:r>
        <w:separator/>
      </w:r>
    </w:p>
  </w:footnote>
  <w:footnote w:type="continuationSeparator" w:id="0">
    <w:p w:rsidR="004D5A59" w:rsidRDefault="004D5A59">
      <w:r>
        <w:continuationSeparator/>
      </w:r>
    </w:p>
  </w:footnote>
  <w:footnote w:id="1">
    <w:p w:rsidR="00116CB1" w:rsidRDefault="004D5A59">
      <w:pPr>
        <w:pStyle w:val="Footnote"/>
        <w:ind w:firstLine="567"/>
        <w:jc w:val="both"/>
      </w:pPr>
      <w:r>
        <w:rPr>
          <w:vertAlign w:val="superscript"/>
        </w:rPr>
        <w:footnoteRef/>
      </w:r>
      <w:r>
        <w:t> З</w:t>
      </w:r>
      <w:r>
        <w:t>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</w:t>
      </w:r>
      <w:r>
        <w:t xml:space="preserve">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116CB1" w:rsidRDefault="004D5A59">
      <w:pPr>
        <w:pStyle w:val="Footnote"/>
        <w:ind w:firstLine="567"/>
        <w:jc w:val="both"/>
      </w:pPr>
      <w:r>
        <w:rPr>
          <w:vertAlign w:val="superscript"/>
        </w:rPr>
        <w:footnoteRef/>
      </w:r>
      <w:r>
        <w:t> Сведения представляются ли</w:t>
      </w:r>
      <w:r>
        <w:t>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B1" w:rsidRDefault="004D5A59">
    <w:pPr>
      <w:pStyle w:val="a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CB1"/>
    <w:rsid w:val="00116CB1"/>
    <w:rsid w:val="004D5A59"/>
    <w:rsid w:val="00B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563C1"/>
      <w:u w:val="single"/>
    </w:rPr>
  </w:style>
  <w:style w:type="character" w:styleId="a5">
    <w:name w:val="Hyperlink"/>
    <w:link w:val="13"/>
    <w:rPr>
      <w:color w:val="0563C1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сноски1"/>
    <w:link w:val="a6"/>
    <w:rPr>
      <w:vertAlign w:val="superscript"/>
    </w:rPr>
  </w:style>
  <w:style w:type="character" w:styleId="a6">
    <w:name w:val="footnote reference"/>
    <w:link w:val="1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563C1"/>
      <w:u w:val="single"/>
    </w:rPr>
  </w:style>
  <w:style w:type="character" w:styleId="a5">
    <w:name w:val="Hyperlink"/>
    <w:link w:val="13"/>
    <w:rPr>
      <w:color w:val="0563C1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сноски1"/>
    <w:link w:val="a6"/>
    <w:rPr>
      <w:vertAlign w:val="superscript"/>
    </w:rPr>
  </w:style>
  <w:style w:type="character" w:styleId="a6">
    <w:name w:val="footnote reference"/>
    <w:link w:val="1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Пусвашкин Александр Владимирович</cp:lastModifiedBy>
  <cp:revision>3</cp:revision>
  <dcterms:created xsi:type="dcterms:W3CDTF">2023-07-25T14:03:00Z</dcterms:created>
  <dcterms:modified xsi:type="dcterms:W3CDTF">2023-07-25T14:05:00Z</dcterms:modified>
</cp:coreProperties>
</file>